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</w:t>
      </w:r>
      <w:r w:rsidR="00496E45">
        <w:rPr>
          <w:b/>
          <w:bCs/>
        </w:rPr>
        <w:t>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</w:t>
      </w:r>
      <w:r w:rsidR="00496E45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96E45" w:rsidRPr="00496E45">
        <w:t>Лоток КС 400х65-45 УТ1,5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</w:t>
      </w:r>
      <w:r w:rsidR="00496E45">
        <w:rPr>
          <w:b/>
        </w:rPr>
        <w:t>5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</w:t>
      </w:r>
      <w:r w:rsidR="00496E45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8F57A-28A4-4244-ADFD-BA972C5C8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2</Pages>
  <Words>473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556</cp:revision>
  <cp:lastPrinted>2020-01-14T08:14:00Z</cp:lastPrinted>
  <dcterms:created xsi:type="dcterms:W3CDTF">2019-02-13T10:09:00Z</dcterms:created>
  <dcterms:modified xsi:type="dcterms:W3CDTF">2020-02-21T03:09:00Z</dcterms:modified>
</cp:coreProperties>
</file>